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FE" w:rsidRPr="005A1497" w:rsidRDefault="00753DFE" w:rsidP="00753DFE">
      <w:pPr>
        <w:autoSpaceDE w:val="0"/>
        <w:autoSpaceDN w:val="0"/>
        <w:adjustRightInd w:val="0"/>
        <w:jc w:val="right"/>
        <w:outlineLvl w:val="1"/>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 xml:space="preserve">Приложение № 2 к Порядку </w:t>
      </w:r>
    </w:p>
    <w:p w:rsidR="00753DFE" w:rsidRPr="005A1497" w:rsidRDefault="00753DFE" w:rsidP="00753DFE">
      <w:pPr>
        <w:autoSpaceDE w:val="0"/>
        <w:autoSpaceDN w:val="0"/>
        <w:adjustRightInd w:val="0"/>
        <w:rPr>
          <w:rFonts w:ascii="Times New Roman" w:hAnsi="Times New Roman" w:cs="Times New Roman"/>
          <w:b/>
          <w:color w:val="000000" w:themeColor="text1"/>
          <w:sz w:val="28"/>
          <w:szCs w:val="28"/>
        </w:rPr>
      </w:pPr>
    </w:p>
    <w:p w:rsidR="00753DFE" w:rsidRPr="005A1497" w:rsidRDefault="00753DFE" w:rsidP="00753DFE">
      <w:pPr>
        <w:autoSpaceDE w:val="0"/>
        <w:autoSpaceDN w:val="0"/>
        <w:adjustRightInd w:val="0"/>
        <w:jc w:val="both"/>
        <w:rPr>
          <w:rFonts w:ascii="Times New Roman" w:hAnsi="Times New Roman" w:cs="Times New Roman"/>
          <w:color w:val="000000" w:themeColor="text1"/>
          <w:sz w:val="28"/>
          <w:szCs w:val="28"/>
        </w:rPr>
      </w:pPr>
    </w:p>
    <w:p w:rsidR="00753DFE" w:rsidRPr="005A1497" w:rsidRDefault="00753DFE" w:rsidP="00753DFE">
      <w:pPr>
        <w:autoSpaceDE w:val="0"/>
        <w:autoSpaceDN w:val="0"/>
        <w:adjustRightInd w:val="0"/>
        <w:jc w:val="center"/>
        <w:rPr>
          <w:rFonts w:ascii="Times New Roman" w:hAnsi="Times New Roman" w:cs="Times New Roman"/>
          <w:b/>
          <w:color w:val="000000" w:themeColor="text1"/>
          <w:sz w:val="28"/>
          <w:szCs w:val="28"/>
        </w:rPr>
      </w:pPr>
      <w:r w:rsidRPr="005A1497">
        <w:rPr>
          <w:rFonts w:ascii="Times New Roman" w:hAnsi="Times New Roman" w:cs="Times New Roman"/>
          <w:b/>
          <w:color w:val="000000" w:themeColor="text1"/>
          <w:sz w:val="28"/>
          <w:szCs w:val="28"/>
        </w:rPr>
        <w:t>ПЕРЕЧЕНЬ</w:t>
      </w:r>
    </w:p>
    <w:p w:rsidR="00753DFE" w:rsidRPr="005A1497" w:rsidRDefault="00753DFE" w:rsidP="00753DFE">
      <w:pPr>
        <w:tabs>
          <w:tab w:val="left" w:pos="993"/>
        </w:tabs>
        <w:jc w:val="center"/>
        <w:rPr>
          <w:rFonts w:ascii="Times New Roman" w:hAnsi="Times New Roman" w:cs="Times New Roman"/>
          <w:b/>
          <w:color w:val="000000" w:themeColor="text1"/>
          <w:sz w:val="28"/>
          <w:szCs w:val="28"/>
        </w:rPr>
      </w:pPr>
      <w:r w:rsidRPr="005A1497">
        <w:rPr>
          <w:rFonts w:ascii="Times New Roman" w:hAnsi="Times New Roman" w:cs="Times New Roman"/>
          <w:b/>
          <w:color w:val="000000" w:themeColor="text1"/>
          <w:sz w:val="28"/>
          <w:szCs w:val="28"/>
        </w:rPr>
        <w:t>ДОКУМЕНТОВ, ПРЕДСТАВЛЯЕМЫХ ЗАЯВИТЕЛЯМИ</w:t>
      </w:r>
    </w:p>
    <w:p w:rsidR="00753DFE" w:rsidRPr="005A1497" w:rsidRDefault="00753DFE" w:rsidP="00753DFE">
      <w:pPr>
        <w:tabs>
          <w:tab w:val="left" w:pos="993"/>
        </w:tabs>
        <w:jc w:val="center"/>
        <w:rPr>
          <w:rFonts w:ascii="Times New Roman" w:hAnsi="Times New Roman" w:cs="Times New Roman"/>
          <w:b/>
          <w:color w:val="000000" w:themeColor="text1"/>
          <w:sz w:val="28"/>
          <w:szCs w:val="28"/>
        </w:rPr>
      </w:pPr>
      <w:r w:rsidRPr="005A1497">
        <w:rPr>
          <w:rFonts w:ascii="Times New Roman" w:hAnsi="Times New Roman" w:cs="Times New Roman"/>
          <w:b/>
          <w:color w:val="000000" w:themeColor="text1"/>
          <w:sz w:val="28"/>
          <w:szCs w:val="28"/>
        </w:rPr>
        <w:t>(по юридическому лицу)</w:t>
      </w:r>
    </w:p>
    <w:p w:rsidR="00816AB1" w:rsidRPr="005A1497" w:rsidRDefault="00816AB1" w:rsidP="00816AB1">
      <w:pPr>
        <w:tabs>
          <w:tab w:val="left" w:pos="993"/>
        </w:tabs>
        <w:ind w:firstLine="567"/>
        <w:jc w:val="center"/>
        <w:rPr>
          <w:rFonts w:ascii="Times New Roman" w:hAnsi="Times New Roman" w:cs="Times New Roman"/>
          <w:b/>
          <w:color w:val="000000" w:themeColor="text1"/>
          <w:sz w:val="28"/>
          <w:szCs w:val="28"/>
        </w:rPr>
      </w:pPr>
    </w:p>
    <w:p w:rsidR="005A1497" w:rsidRPr="005A1497" w:rsidRDefault="005A1497" w:rsidP="005A1497">
      <w:pPr>
        <w:tabs>
          <w:tab w:val="left" w:pos="993"/>
        </w:tabs>
        <w:ind w:firstLine="567"/>
        <w:jc w:val="center"/>
        <w:rPr>
          <w:rFonts w:ascii="Times New Roman" w:hAnsi="Times New Roman" w:cs="Times New Roman"/>
          <w:b/>
          <w:color w:val="000000" w:themeColor="text1"/>
          <w:sz w:val="28"/>
          <w:szCs w:val="28"/>
        </w:rPr>
      </w:pP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1. Копия устава Заявителя, заверенная печатью и подписью уполномоченного должностного лица Заявителя.</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2. Копия действующего на момент проведения отбора приказа, протокола собрания учредителей или иного документа о назначении руководителя, заверенная печатью и подписью уполномоченного должностного лица Заявителя.</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3. Оригинал (или нотариально заверенная копия) выписки из Единого государственного реестра юридических лиц, выданный не ранее, чем за 30 (тридцать) календарных дней до даты начала приема Заявок, установленной приказом Фонда.</w:t>
      </w:r>
    </w:p>
    <w:p w:rsidR="005A1497" w:rsidRPr="005A1497" w:rsidRDefault="005A1497" w:rsidP="005A1497">
      <w:pPr>
        <w:tabs>
          <w:tab w:val="left" w:pos="1276"/>
        </w:tabs>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 xml:space="preserve">4. </w:t>
      </w:r>
      <w:r w:rsidR="005B1CFE" w:rsidRPr="003640BF">
        <w:rPr>
          <w:rFonts w:ascii="Times New Roman" w:hAnsi="Times New Roman" w:cs="Times New Roman"/>
          <w:sz w:val="28"/>
          <w:szCs w:val="28"/>
        </w:rPr>
        <w:t xml:space="preserve">Оригинал (или нотариально заверенная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w:t>
      </w:r>
      <w:r w:rsidR="005B1CFE">
        <w:rPr>
          <w:rFonts w:ascii="Times New Roman" w:hAnsi="Times New Roman" w:cs="Times New Roman"/>
          <w:sz w:val="28"/>
          <w:szCs w:val="28"/>
        </w:rPr>
        <w:t>подтверждающей</w:t>
      </w:r>
      <w:r w:rsidR="005B1CFE" w:rsidRPr="003640BF">
        <w:rPr>
          <w:rFonts w:ascii="Times New Roman" w:hAnsi="Times New Roman" w:cs="Times New Roman"/>
          <w:sz w:val="28"/>
          <w:szCs w:val="28"/>
        </w:rPr>
        <w:t xml:space="preserve">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5B1CFE">
        <w:rPr>
          <w:rFonts w:ascii="Times New Roman" w:hAnsi="Times New Roman" w:cs="Times New Roman"/>
          <w:sz w:val="28"/>
          <w:szCs w:val="28"/>
        </w:rPr>
        <w:t xml:space="preserve">, </w:t>
      </w:r>
      <w:r w:rsidR="005B1CFE" w:rsidRPr="003640BF">
        <w:rPr>
          <w:rFonts w:ascii="Times New Roman" w:hAnsi="Times New Roman" w:cs="Times New Roman"/>
          <w:sz w:val="28"/>
          <w:szCs w:val="28"/>
        </w:rPr>
        <w:t>выданный инспекцией Федеральной налоговой службы и по состоянию на дату не ранее, чем за 30 (тридцать) календарных дней до даты начала приема Заявок, установленной приказом Фонда</w:t>
      </w:r>
      <w:r w:rsidR="005B1CFE">
        <w:rPr>
          <w:rFonts w:ascii="Times New Roman" w:hAnsi="Times New Roman" w:cs="Times New Roman"/>
          <w:sz w:val="28"/>
          <w:szCs w:val="28"/>
        </w:rPr>
        <w:t>.</w:t>
      </w:r>
      <w:bookmarkStart w:id="0" w:name="_GoBack"/>
      <w:bookmarkEnd w:id="0"/>
    </w:p>
    <w:p w:rsidR="005A1497" w:rsidRPr="005A1497" w:rsidRDefault="005A1497" w:rsidP="005A1497">
      <w:pPr>
        <w:tabs>
          <w:tab w:val="left" w:pos="1276"/>
        </w:tabs>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5. Справка по состоянию на первое число месяца, в котором осуществляется подача Заявки на участие в отборе, заверенная печатью и подписью руководителя (иного уполномоченного лица) Заявителя, содержащая информацию (гарантию) о том, что:</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а)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б)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Заявителя не введена процедура банкротства, деятельность организаций не приостановлена в порядке, предусмотренном законодательством Российской Федерации;</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 xml:space="preserve">в) Заявитель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5A1497">
        <w:rPr>
          <w:rFonts w:ascii="Times New Roman" w:hAnsi="Times New Roman" w:cs="Times New Roman"/>
          <w:color w:val="000000" w:themeColor="text1"/>
          <w:sz w:val="28"/>
          <w:szCs w:val="28"/>
        </w:rPr>
        <w:lastRenderedPageBreak/>
        <w:t>владения активами в Российской Федерации, в совокупности превышает 25 (двадцать пять) процентов;</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г) у Заявителя отсутствуют просроченная задолженность по возврату в федеральный бюджет субсидий, бюджетных инвестиций, а также иная просроченная (неурегулированная) задолженность по денежным обязательствам перед Российской Федерацией;</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д) руководитель Заявителя не замещает и (или) не замещал должность руководителя организации, которой ранее была предоставлена субсидия из федерального бюджета на поддержку кинематографии Министерством и которая не выполнила обязательства по заключенным соглашениям и не осуществила возврат субсидии в федеральный бюджет, либо которой ранее была оказана поддержка Фондом на цели, предусмотренные абзацами вторым – седьмым пункта 3 Правил, и которая не выполнила обязательства по производству и (или) прокату национального фильма и (или) не осуществила возврат Фонду предоставленных средств;</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е) у Заявителя отсутствует неисполненная обязанность по ранее заключенным с Министерством соглашениям перед Министерством по возврату средств субсидий из федерального бюджета на поддержку кинематографии, а также по уплате пеней (штрафов) и процентов, подлежащих уплате в соответствии с ранее заключенными с организацией кинематографии соглашениями, в том числе за просрочку исполнения обязательств по таким соглашениям;</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ж) у Заявителя отсутствует неисполненная обязанность перед Фондом по возврату средств, ранее предоставленных Фондом на цели, предусмотренные пунктом 3 Правил, а также по уплате пеней (штрафов) и процентов, подлежащих уплате в связи с нарушением условий ранее заключенных с Фондом договоров;</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olor w:val="000000" w:themeColor="text1"/>
          <w:sz w:val="28"/>
          <w:szCs w:val="28"/>
        </w:rPr>
        <w:t xml:space="preserve">з) </w:t>
      </w:r>
      <w:r w:rsidRPr="005A1497">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и) срок с момента государственной регистрации Заявителя до даты начала приема Заявок, установленной приказом Фонда, составляет более 3 (трех) лет;</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к) Заявитель является продюсером не менее 2 (двух) фильмов, вышедших в российский кинотеатральный прокат за 5 (пять) календарных лет, предшествующих дате начала приема Заявок, установленной приказом Фонда;</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 xml:space="preserve">л) </w:t>
      </w:r>
      <w:r w:rsidRPr="005A1497">
        <w:rPr>
          <w:rFonts w:ascii="Times New Roman" w:eastAsia="Times New Roman" w:hAnsi="Times New Roman" w:cs="Times New Roman"/>
          <w:color w:val="000000" w:themeColor="text1"/>
          <w:sz w:val="28"/>
          <w:szCs w:val="28"/>
        </w:rPr>
        <w:t xml:space="preserve">Заявитель не 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w:t>
      </w:r>
      <w:r w:rsidRPr="005A1497">
        <w:rPr>
          <w:rFonts w:ascii="Times New Roman" w:eastAsia="Times New Roman" w:hAnsi="Times New Roman" w:cs="Times New Roman"/>
          <w:color w:val="000000" w:themeColor="text1"/>
          <w:sz w:val="28"/>
          <w:szCs w:val="28"/>
        </w:rPr>
        <w:br/>
        <w:t>об их причастности к распространению оружия массового уничтожения;</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м) оборот средств на счетах Заявителя за 12 (двенадцать) календарных месяцев, предшествующих дате начала приема Заявок, установленной приказом Фонда, не менее запрашиваемой у Фонда суммы Средств (согласно данным предоставленной(ых) Заявителем выписки(ок) из банка(ов) в соответствии с требованиями Порядка); </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 xml:space="preserve">н) совокупный объем запрашиваемых у Фонда Средств не превышает 42,5 % (сорок две целых пять десятых процента) от кассовых сборов наиболее </w:t>
      </w:r>
      <w:r w:rsidRPr="005A1497">
        <w:rPr>
          <w:rFonts w:ascii="Times New Roman" w:hAnsi="Times New Roman" w:cs="Times New Roman"/>
          <w:color w:val="000000" w:themeColor="text1"/>
          <w:sz w:val="28"/>
          <w:szCs w:val="28"/>
        </w:rPr>
        <w:lastRenderedPageBreak/>
        <w:t>коммерчески успешного фильма, созданного Заявителем за последние 5 (пять) календарных лет, предшествующих дате начала приема Заявок, установленной приказом Фонда (при этом объем кассовых сборов фильмов Заявителя в целях настоящего Порядка устанавливается на основании данных единой федеральной автоматизированной информационной системы сведений о показах фильмов в кинозалах);</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о) отсутствие у Заявителя:</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w:t>
      </w:r>
      <w:r w:rsidRPr="005A1497">
        <w:rPr>
          <w:rFonts w:ascii="Times New Roman" w:hAnsi="Times New Roman" w:cs="Times New Roman"/>
          <w:color w:val="000000" w:themeColor="text1"/>
          <w:sz w:val="28"/>
          <w:szCs w:val="28"/>
        </w:rPr>
        <w:tab/>
        <w:t>в качестве руководителя (лица, имеющего право действовать от заявителя без доверенности согласно данным ЕГРЮЛ) и (или) учредителя Заявителя, физических или юридических лиц, имеющих просроченное неисполненное обязательство имущественного характера (задолженность) перед Фондом;</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w:t>
      </w:r>
      <w:r w:rsidRPr="005A1497">
        <w:rPr>
          <w:rFonts w:ascii="Times New Roman" w:hAnsi="Times New Roman" w:cs="Times New Roman"/>
          <w:color w:val="000000" w:themeColor="text1"/>
          <w:sz w:val="28"/>
          <w:szCs w:val="28"/>
        </w:rPr>
        <w:tab/>
        <w:t>в качестве руководителя (лица, имеющего право действовать от заявителя без доверенности согласно данным ЕГРЮЛ) и (или) учредителя Заявителя, физических или юридических лиц, замещающих должность руководителя (лица, имеющего право действовать от юридического лица без доверенности согласно данным ЕГРЮЛ) и (или) являющихся учредителями Организации кинематографии, и (или) замещавших соответствующую должность и (или) являвшихся учредителями Организации кинематографии с даты получения Организацией кинематографии поддержки от Фонда, которая (организация) имеет просроченное неисполненное обязательство имущественного характера (задолженность) перед Фондом;</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w:t>
      </w:r>
      <w:r w:rsidRPr="005A1497">
        <w:rPr>
          <w:rFonts w:ascii="Times New Roman" w:hAnsi="Times New Roman" w:cs="Times New Roman"/>
          <w:color w:val="000000" w:themeColor="text1"/>
          <w:sz w:val="28"/>
          <w:szCs w:val="28"/>
        </w:rPr>
        <w:tab/>
        <w:t>в продюсерском составе (согласно данным удостоверения национального фильма) национального фильма, получавшего поддержку Фонда и производство которого осуществляется Заявителем, на дату подачи Заявки, физических или юридических лиц, замещающих должность руководителя (лица, имеющего право действовать от юридического лица без доверенности согласно данным ЕГРЮЛ) и (или) являющихся учредителем Организации кинематографии, и (или) замещавших соответствующую должность и (или) являвшихся учредителем Организации кинематографии с даты получения Организацией кинематографии поддержки от Фонда, которая (организация) имеет просроченное неисполненное обязательство имущественного характера (задолженность) перед Фондом;</w:t>
      </w:r>
    </w:p>
    <w:p w:rsidR="005A1497" w:rsidRPr="005A1497" w:rsidRDefault="005A1497" w:rsidP="005A1497">
      <w:pPr>
        <w:autoSpaceDE w:val="0"/>
        <w:autoSpaceDN w:val="0"/>
        <w:adjustRightInd w:val="0"/>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w:t>
      </w:r>
      <w:r w:rsidRPr="005A1497">
        <w:rPr>
          <w:rFonts w:ascii="Times New Roman" w:hAnsi="Times New Roman" w:cs="Times New Roman"/>
          <w:color w:val="000000" w:themeColor="text1"/>
          <w:sz w:val="28"/>
          <w:szCs w:val="28"/>
        </w:rPr>
        <w:tab/>
        <w:t>в продюсерском составе (согласно данным удостоверения национального фильма) национального фильма, получавшего поддержку Фонда и производство которого осуществляется Заявителем, на дату подачи Заявки, физических или юридических лиц, имеющих просроченное неисполненное обязательство имущественного характера (задолженность) перед Фондом.</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6. Оригинал(ы) или копия(ии) выписки(ок) из банка(ов) о ежемесячных оборотах средств на счетах  Заявителя за последние 12 (двенадцать) месяцев, выданная не ранее, чем за 30 (тридцать) календарных дней до даты начала приема Заявок, установленной приказом Фонда</w:t>
      </w:r>
      <w:r w:rsidRPr="005A1497">
        <w:rPr>
          <w:rStyle w:val="a8"/>
          <w:rFonts w:ascii="Times New Roman" w:hAnsi="Times New Roman" w:cs="Times New Roman"/>
          <w:color w:val="000000" w:themeColor="text1"/>
          <w:sz w:val="28"/>
          <w:szCs w:val="28"/>
        </w:rPr>
        <w:footnoteReference w:id="1"/>
      </w:r>
      <w:r w:rsidRPr="005A1497">
        <w:rPr>
          <w:rFonts w:ascii="Times New Roman" w:hAnsi="Times New Roman" w:cs="Times New Roman"/>
          <w:color w:val="000000" w:themeColor="text1"/>
          <w:sz w:val="28"/>
          <w:szCs w:val="28"/>
        </w:rPr>
        <w:t>.</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lastRenderedPageBreak/>
        <w:t>7. Справка о действующих на момент подачи Заявки реквизитах Заявителя по форме № 1 к приложению № 2 к Порядку, заверенная печатью и подписью уполномоченного должностного лица Заявителя.</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8. Письмо-согласие за подписью уполномоченного должностного лица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участием Заявителя в отборе (включая информацию о причинах отклонения или объеме предоставленных средств, в случае наступления соответствующих обстоятельств).</w:t>
      </w:r>
    </w:p>
    <w:p w:rsidR="005A1497" w:rsidRPr="005A1497" w:rsidRDefault="005A1497" w:rsidP="005A1497">
      <w:pPr>
        <w:tabs>
          <w:tab w:val="left" w:pos="1276"/>
        </w:tabs>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9. Гарантийное письмо, содержащее перечень кандидатур поручителей, соответствующих требованиям пункта 7.6.2. Порядка (в случае, если Заявителем выбрана форма обеспечения договора в виде поручительства), или содержащее гарантию предоставления безотзывной банковской гарантии (в случае, если Заявителем выбрана форма обеспечения договора в виде безотзывной банковской гарантии).</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10. Гарантийное письмо, заверенное печатью и подписью руководителя (иного уполномоченного лица) Заявителя, подтверждающее соблюдение Заявителем требований Федерального закона от 27 июля 2006 года № 152-ФЗ «О персональных данных» при подаче Заявки на участие в отборе.</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11. Гарантийное письмо, заверенное печатью и подписью руководителя (иного уполномоченного лица) Заявителя, о приоритетном размещении завершенного Проекта на российских платформах видеохостинга и аудиовизуальных сервисах при его распространении в информационно-телекоммуникационной сети «Интернет».</w:t>
      </w:r>
    </w:p>
    <w:p w:rsidR="005A1497" w:rsidRPr="005A1497" w:rsidRDefault="005A1497" w:rsidP="005A1497">
      <w:pPr>
        <w:ind w:firstLine="567"/>
        <w:jc w:val="both"/>
        <w:rPr>
          <w:rFonts w:ascii="Times New Roman" w:hAnsi="Times New Roman" w:cs="Times New Roman"/>
          <w:color w:val="000000" w:themeColor="text1"/>
          <w:sz w:val="28"/>
          <w:szCs w:val="28"/>
        </w:rPr>
      </w:pPr>
    </w:p>
    <w:p w:rsidR="005A1497" w:rsidRPr="005A1497" w:rsidRDefault="005A1497" w:rsidP="005A1497">
      <w:pPr>
        <w:ind w:firstLine="567"/>
        <w:jc w:val="both"/>
        <w:rPr>
          <w:rFonts w:ascii="Times New Roman" w:hAnsi="Times New Roman" w:cs="Times New Roman"/>
          <w:color w:val="000000" w:themeColor="text1"/>
          <w:sz w:val="28"/>
          <w:szCs w:val="28"/>
        </w:rPr>
      </w:pP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Документы на бумажном носителе, указанные в настоящем приложении, предоставляются в заявочном комплекте документов в составе тома с описью в прошитом виде,</w:t>
      </w:r>
      <w:r w:rsidRPr="005A1497">
        <w:rPr>
          <w:rFonts w:ascii="Times New Roman" w:hAnsi="Times New Roman" w:cs="Times New Roman"/>
          <w:b/>
          <w:color w:val="000000" w:themeColor="text1"/>
          <w:sz w:val="28"/>
          <w:szCs w:val="28"/>
        </w:rPr>
        <w:t xml:space="preserve"> </w:t>
      </w:r>
      <w:r w:rsidRPr="005A1497">
        <w:rPr>
          <w:rFonts w:ascii="Times New Roman" w:hAnsi="Times New Roman" w:cs="Times New Roman"/>
          <w:color w:val="000000" w:themeColor="text1"/>
          <w:sz w:val="28"/>
          <w:szCs w:val="28"/>
        </w:rPr>
        <w:t xml:space="preserve">а также в отсканированном виде на электронном носителе в 1 (одном) экземпляре. Каждый из документов, предоставляемых в электронном виде, должен быть записан в отдельном файле в формате </w:t>
      </w:r>
      <w:r w:rsidRPr="005A1497">
        <w:rPr>
          <w:rFonts w:ascii="Times New Roman" w:hAnsi="Times New Roman" w:cs="Times New Roman"/>
          <w:color w:val="000000" w:themeColor="text1"/>
          <w:sz w:val="28"/>
          <w:szCs w:val="28"/>
          <w:lang w:val="en-US"/>
        </w:rPr>
        <w:t>PDF</w:t>
      </w:r>
      <w:r w:rsidRPr="005A1497">
        <w:rPr>
          <w:rFonts w:ascii="Times New Roman" w:hAnsi="Times New Roman" w:cs="Times New Roman"/>
          <w:color w:val="000000" w:themeColor="text1"/>
          <w:sz w:val="28"/>
          <w:szCs w:val="28"/>
        </w:rPr>
        <w:t xml:space="preserve">. Справка по форме № 1 к приложению № 2 к Порядку предоставляется также в электронном виде в формате </w:t>
      </w:r>
      <w:r w:rsidRPr="005A1497">
        <w:rPr>
          <w:rFonts w:ascii="Times New Roman" w:hAnsi="Times New Roman" w:cs="Times New Roman"/>
          <w:color w:val="000000" w:themeColor="text1"/>
          <w:sz w:val="28"/>
          <w:szCs w:val="28"/>
          <w:lang w:val="en-US"/>
        </w:rPr>
        <w:t>Excel</w:t>
      </w:r>
      <w:r w:rsidRPr="005A1497">
        <w:rPr>
          <w:rFonts w:ascii="Times New Roman" w:hAnsi="Times New Roman" w:cs="Times New Roman"/>
          <w:color w:val="000000" w:themeColor="text1"/>
          <w:sz w:val="28"/>
          <w:szCs w:val="28"/>
        </w:rPr>
        <w:t>.</w:t>
      </w:r>
    </w:p>
    <w:p w:rsidR="005A1497" w:rsidRPr="005A1497" w:rsidRDefault="005A1497" w:rsidP="005A1497">
      <w:pPr>
        <w:ind w:firstLine="567"/>
        <w:jc w:val="both"/>
        <w:rPr>
          <w:rFonts w:ascii="Times New Roman" w:hAnsi="Times New Roman" w:cs="Times New Roman"/>
          <w:color w:val="000000" w:themeColor="text1"/>
          <w:sz w:val="28"/>
          <w:szCs w:val="28"/>
        </w:rPr>
      </w:pPr>
    </w:p>
    <w:p w:rsidR="005A1497" w:rsidRPr="005A1497" w:rsidRDefault="005A1497" w:rsidP="005A1497">
      <w:pPr>
        <w:ind w:firstLine="567"/>
        <w:jc w:val="both"/>
        <w:rPr>
          <w:rFonts w:ascii="Times New Roman" w:hAnsi="Times New Roman" w:cs="Times New Roman"/>
          <w:b/>
          <w:color w:val="000000" w:themeColor="text1"/>
          <w:sz w:val="28"/>
          <w:szCs w:val="28"/>
        </w:rPr>
      </w:pPr>
      <w:r w:rsidRPr="005A1497">
        <w:rPr>
          <w:rFonts w:ascii="Times New Roman" w:hAnsi="Times New Roman" w:cs="Times New Roman"/>
          <w:b/>
          <w:color w:val="000000" w:themeColor="text1"/>
          <w:sz w:val="28"/>
          <w:szCs w:val="28"/>
        </w:rPr>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t>Документы, подаваемые в составе Заявки, к которым предъявляется требование о наличии подписи Заявителя, признаются надлежащим образом подписанными в силу Федерального закона от 6 апреля 2011 года № 63-ФЗ «Об электронной подписи» в момент подписания комплекта заявочной документации квалифицированной усиленной электронной подписью руководителя Заявителя.</w:t>
      </w:r>
    </w:p>
    <w:p w:rsidR="005A1497" w:rsidRPr="005A1497" w:rsidRDefault="005A1497" w:rsidP="005A1497">
      <w:pPr>
        <w:ind w:firstLine="567"/>
        <w:jc w:val="both"/>
        <w:rPr>
          <w:rFonts w:ascii="Times New Roman" w:hAnsi="Times New Roman" w:cs="Times New Roman"/>
          <w:color w:val="000000" w:themeColor="text1"/>
          <w:sz w:val="28"/>
          <w:szCs w:val="28"/>
        </w:rPr>
      </w:pPr>
    </w:p>
    <w:p w:rsidR="005A1497" w:rsidRPr="005A1497" w:rsidRDefault="005A1497" w:rsidP="005A1497">
      <w:pPr>
        <w:ind w:firstLine="567"/>
        <w:jc w:val="both"/>
        <w:rPr>
          <w:rFonts w:ascii="Times New Roman" w:hAnsi="Times New Roman" w:cs="Times New Roman"/>
          <w:color w:val="000000" w:themeColor="text1"/>
          <w:sz w:val="28"/>
          <w:szCs w:val="28"/>
        </w:rPr>
      </w:pPr>
      <w:r w:rsidRPr="005A1497">
        <w:rPr>
          <w:rFonts w:ascii="Times New Roman" w:hAnsi="Times New Roman" w:cs="Times New Roman"/>
          <w:color w:val="000000" w:themeColor="text1"/>
          <w:sz w:val="28"/>
          <w:szCs w:val="28"/>
        </w:rPr>
        <w:lastRenderedPageBreak/>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на бумажном носителе в порядке, установленном пунктами 4.4. и 4.5. Порядка.</w:t>
      </w:r>
    </w:p>
    <w:p w:rsidR="00845986" w:rsidRPr="005A1497" w:rsidRDefault="00845986" w:rsidP="005A1497">
      <w:pPr>
        <w:ind w:firstLine="567"/>
        <w:jc w:val="both"/>
        <w:rPr>
          <w:rFonts w:ascii="Times New Roman" w:hAnsi="Times New Roman" w:cs="Times New Roman"/>
          <w:color w:val="000000" w:themeColor="text1"/>
          <w:sz w:val="28"/>
          <w:szCs w:val="28"/>
        </w:rPr>
      </w:pPr>
    </w:p>
    <w:sectPr w:rsidR="00845986" w:rsidRPr="005A1497" w:rsidSect="005977E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6E" w:rsidRDefault="00891D6E" w:rsidP="00FB2596">
      <w:r>
        <w:separator/>
      </w:r>
    </w:p>
  </w:endnote>
  <w:endnote w:type="continuationSeparator" w:id="0">
    <w:p w:rsidR="00891D6E" w:rsidRDefault="00891D6E" w:rsidP="00F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6E" w:rsidRDefault="00891D6E" w:rsidP="00FB2596">
      <w:r>
        <w:separator/>
      </w:r>
    </w:p>
  </w:footnote>
  <w:footnote w:type="continuationSeparator" w:id="0">
    <w:p w:rsidR="00891D6E" w:rsidRDefault="00891D6E" w:rsidP="00FB2596">
      <w:r>
        <w:continuationSeparator/>
      </w:r>
    </w:p>
  </w:footnote>
  <w:footnote w:id="1">
    <w:p w:rsidR="005A1497" w:rsidRPr="005A1497" w:rsidRDefault="005A1497" w:rsidP="005A1497">
      <w:pPr>
        <w:pStyle w:val="a6"/>
        <w:jc w:val="both"/>
        <w:rPr>
          <w:rFonts w:ascii="Times New Roman" w:hAnsi="Times New Roman" w:cs="Times New Roman"/>
        </w:rPr>
      </w:pPr>
      <w:r w:rsidRPr="005A1497">
        <w:rPr>
          <w:rStyle w:val="a8"/>
          <w:rFonts w:ascii="Times New Roman" w:hAnsi="Times New Roman" w:cs="Times New Roman"/>
        </w:rPr>
        <w:footnoteRef/>
      </w:r>
      <w:r w:rsidRPr="005A1497">
        <w:rPr>
          <w:rFonts w:ascii="Times New Roman" w:hAnsi="Times New Roman" w:cs="Times New Roman"/>
        </w:rPr>
        <w:t xml:space="preserve"> В случае, если Заявитель зарегистрирован в качестве юридического лица (дата присвоения ОГРН) менее, чем за 12 (двенадцать) месяцев до даты начала приема Заявок, установленной приказом Фонда, оригинал(ы) выписки(ок) из банка(ов) о ежемесячных оборотах средств на счетах Заявителя представляются за весь период действия юридического лица.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FE"/>
    <w:rsid w:val="00006B42"/>
    <w:rsid w:val="00051E3F"/>
    <w:rsid w:val="000A0B5A"/>
    <w:rsid w:val="00152A74"/>
    <w:rsid w:val="002D5931"/>
    <w:rsid w:val="00532775"/>
    <w:rsid w:val="005977E9"/>
    <w:rsid w:val="005A1497"/>
    <w:rsid w:val="005A34CC"/>
    <w:rsid w:val="005B1CFE"/>
    <w:rsid w:val="00625B1C"/>
    <w:rsid w:val="00646D1B"/>
    <w:rsid w:val="00753DFE"/>
    <w:rsid w:val="00816AB1"/>
    <w:rsid w:val="008315D5"/>
    <w:rsid w:val="008329BC"/>
    <w:rsid w:val="00845986"/>
    <w:rsid w:val="00891D6E"/>
    <w:rsid w:val="009C4F30"/>
    <w:rsid w:val="009F16F8"/>
    <w:rsid w:val="00A30C60"/>
    <w:rsid w:val="00A40F42"/>
    <w:rsid w:val="00A71A08"/>
    <w:rsid w:val="00A73DA6"/>
    <w:rsid w:val="00C92208"/>
    <w:rsid w:val="00E00CD6"/>
    <w:rsid w:val="00E82F46"/>
    <w:rsid w:val="00F47A72"/>
    <w:rsid w:val="00FB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7D87-C8B8-416B-AAB1-07A3C5A7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F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DFE"/>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4">
    <w:name w:val="Balloon Text"/>
    <w:basedOn w:val="a"/>
    <w:link w:val="a5"/>
    <w:uiPriority w:val="99"/>
    <w:semiHidden/>
    <w:unhideWhenUsed/>
    <w:rsid w:val="005977E9"/>
    <w:rPr>
      <w:rFonts w:ascii="Segoe UI" w:hAnsi="Segoe UI" w:cs="Segoe UI"/>
      <w:sz w:val="18"/>
      <w:szCs w:val="18"/>
    </w:rPr>
  </w:style>
  <w:style w:type="character" w:customStyle="1" w:styleId="a5">
    <w:name w:val="Текст выноски Знак"/>
    <w:basedOn w:val="a0"/>
    <w:link w:val="a4"/>
    <w:uiPriority w:val="99"/>
    <w:semiHidden/>
    <w:rsid w:val="005977E9"/>
    <w:rPr>
      <w:rFonts w:ascii="Segoe UI" w:eastAsia="Arial Unicode MS" w:hAnsi="Segoe UI" w:cs="Segoe UI"/>
      <w:color w:val="000000"/>
      <w:sz w:val="18"/>
      <w:szCs w:val="18"/>
      <w:lang w:eastAsia="ru-RU"/>
    </w:rPr>
  </w:style>
  <w:style w:type="paragraph" w:styleId="a6">
    <w:name w:val="footnote text"/>
    <w:basedOn w:val="a"/>
    <w:link w:val="a7"/>
    <w:uiPriority w:val="99"/>
    <w:unhideWhenUsed/>
    <w:rsid w:val="00FB2596"/>
    <w:rPr>
      <w:sz w:val="20"/>
      <w:szCs w:val="20"/>
    </w:rPr>
  </w:style>
  <w:style w:type="character" w:customStyle="1" w:styleId="a7">
    <w:name w:val="Текст сноски Знак"/>
    <w:basedOn w:val="a0"/>
    <w:link w:val="a6"/>
    <w:uiPriority w:val="99"/>
    <w:rsid w:val="00FB2596"/>
    <w:rPr>
      <w:rFonts w:ascii="Arial Unicode MS" w:eastAsia="Arial Unicode MS" w:hAnsi="Arial Unicode MS" w:cs="Arial Unicode MS"/>
      <w:color w:val="000000"/>
      <w:sz w:val="20"/>
      <w:szCs w:val="20"/>
      <w:lang w:eastAsia="ru-RU"/>
    </w:rPr>
  </w:style>
  <w:style w:type="character" w:styleId="a8">
    <w:name w:val="footnote reference"/>
    <w:basedOn w:val="a0"/>
    <w:uiPriority w:val="99"/>
    <w:unhideWhenUsed/>
    <w:rsid w:val="00FB2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0A37-1E3D-45E9-8C91-610D6D27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Акинина Анна Константиновна</cp:lastModifiedBy>
  <cp:revision>21</cp:revision>
  <dcterms:created xsi:type="dcterms:W3CDTF">2022-07-20T15:16:00Z</dcterms:created>
  <dcterms:modified xsi:type="dcterms:W3CDTF">2024-05-20T15:38:00Z</dcterms:modified>
</cp:coreProperties>
</file>